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97" w:rsidRPr="000755CF" w:rsidRDefault="00A31A8B" w:rsidP="00724997">
      <w:pPr>
        <w:jc w:val="center"/>
        <w:rPr>
          <w:rFonts w:cs="Times New Roman"/>
          <w:b/>
          <w:bCs/>
          <w:color w:val="003366"/>
          <w:szCs w:val="28"/>
        </w:rPr>
      </w:pPr>
      <w:r>
        <w:rPr>
          <w:rFonts w:cs="Times New Roman"/>
          <w:b/>
          <w:bCs/>
          <w:color w:val="003366"/>
          <w:szCs w:val="28"/>
        </w:rPr>
        <w:t>Harkány</w:t>
      </w:r>
      <w:r w:rsidR="00724997" w:rsidRPr="000755CF">
        <w:rPr>
          <w:rFonts w:cs="Times New Roman"/>
          <w:b/>
          <w:bCs/>
          <w:color w:val="003366"/>
          <w:szCs w:val="28"/>
        </w:rPr>
        <w:t xml:space="preserve"> Város Önkormányzata</w:t>
      </w:r>
    </w:p>
    <w:p w:rsidR="00724997" w:rsidRPr="000755CF" w:rsidRDefault="00724997" w:rsidP="00724997">
      <w:pPr>
        <w:jc w:val="center"/>
        <w:rPr>
          <w:rStyle w:val="Kiemels2"/>
          <w:rFonts w:cs="Times New Roman"/>
          <w:color w:val="003366"/>
          <w:szCs w:val="28"/>
        </w:rPr>
      </w:pPr>
      <w:r w:rsidRPr="000755CF">
        <w:rPr>
          <w:rFonts w:cs="Times New Roman"/>
          <w:b/>
          <w:bCs/>
          <w:color w:val="003366"/>
          <w:szCs w:val="28"/>
        </w:rPr>
        <w:t>201</w:t>
      </w:r>
      <w:r w:rsidR="00747C36" w:rsidRPr="000755CF">
        <w:rPr>
          <w:rFonts w:cs="Times New Roman"/>
          <w:b/>
          <w:bCs/>
          <w:color w:val="003366"/>
          <w:szCs w:val="28"/>
        </w:rPr>
        <w:t>8</w:t>
      </w:r>
      <w:r w:rsidRPr="000755CF">
        <w:rPr>
          <w:rFonts w:cs="Times New Roman"/>
          <w:b/>
          <w:bCs/>
          <w:color w:val="003366"/>
          <w:szCs w:val="28"/>
        </w:rPr>
        <w:t xml:space="preserve">. évi </w:t>
      </w:r>
      <w:r w:rsidRPr="000755CF">
        <w:rPr>
          <w:rStyle w:val="Kiemels2"/>
          <w:rFonts w:cs="Times New Roman"/>
          <w:color w:val="003366"/>
          <w:szCs w:val="28"/>
        </w:rPr>
        <w:t>közbeszerzési terve</w:t>
      </w:r>
    </w:p>
    <w:p w:rsidR="00724997" w:rsidRPr="000755CF" w:rsidRDefault="00724997" w:rsidP="00724997">
      <w:pPr>
        <w:jc w:val="center"/>
        <w:rPr>
          <w:rFonts w:ascii="Calibri" w:hAnsi="Calibri"/>
          <w:color w:val="344356"/>
          <w:sz w:val="22"/>
          <w:szCs w:val="22"/>
        </w:rPr>
      </w:pP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A közbeszerzésekről szóló </w:t>
      </w:r>
      <w:r w:rsidR="000755CF">
        <w:rPr>
          <w:rStyle w:val="FontStyle13"/>
          <w:sz w:val="20"/>
          <w:szCs w:val="20"/>
        </w:rPr>
        <w:t>2015. évi CXLIII. törvény</w:t>
      </w:r>
      <w:r w:rsidRPr="000755CF">
        <w:rPr>
          <w:rStyle w:val="FontStyle13"/>
          <w:sz w:val="20"/>
          <w:szCs w:val="20"/>
        </w:rPr>
        <w:t xml:space="preserve"> (a továbbiakban: Kbt.) </w:t>
      </w:r>
      <w:r w:rsidR="000755CF">
        <w:rPr>
          <w:rStyle w:val="FontStyle13"/>
          <w:sz w:val="20"/>
          <w:szCs w:val="20"/>
        </w:rPr>
        <w:t>42</w:t>
      </w:r>
      <w:r w:rsidRPr="000755CF">
        <w:rPr>
          <w:rStyle w:val="FontStyle13"/>
          <w:sz w:val="20"/>
          <w:szCs w:val="20"/>
        </w:rPr>
        <w:t xml:space="preserve">. § (1) bekezdésében foglaltak szerint „a </w:t>
      </w:r>
      <w:r w:rsidR="000755CF">
        <w:rPr>
          <w:rStyle w:val="FontStyle13"/>
          <w:sz w:val="20"/>
          <w:szCs w:val="20"/>
        </w:rPr>
        <w:t>5</w:t>
      </w:r>
      <w:r w:rsidRPr="000755CF">
        <w:rPr>
          <w:rStyle w:val="FontStyle13"/>
          <w:sz w:val="20"/>
          <w:szCs w:val="20"/>
        </w:rPr>
        <w:t>. § (1) bekezdés</w:t>
      </w:r>
      <w:r w:rsidR="000755CF">
        <w:rPr>
          <w:rStyle w:val="FontStyle13"/>
          <w:sz w:val="20"/>
          <w:szCs w:val="20"/>
        </w:rPr>
        <w:t xml:space="preserve">ben </w:t>
      </w:r>
      <w:r w:rsidRPr="000755CF">
        <w:rPr>
          <w:rStyle w:val="FontStyle13"/>
          <w:sz w:val="20"/>
          <w:szCs w:val="20"/>
        </w:rPr>
        <w:t xml:space="preserve">meghatározott ajánlatkérők – így </w:t>
      </w:r>
      <w:r w:rsidR="00A31A8B">
        <w:rPr>
          <w:rStyle w:val="FontStyle13"/>
          <w:sz w:val="20"/>
          <w:szCs w:val="20"/>
        </w:rPr>
        <w:t>Harkány</w:t>
      </w:r>
      <w:r w:rsidRPr="000755CF">
        <w:rPr>
          <w:rStyle w:val="FontStyle13"/>
          <w:sz w:val="20"/>
          <w:szCs w:val="20"/>
        </w:rPr>
        <w:t xml:space="preserve"> Város Önkormányzata is, mint a Kbt. </w:t>
      </w:r>
      <w:r w:rsidR="000755CF">
        <w:rPr>
          <w:rStyle w:val="FontStyle13"/>
          <w:sz w:val="20"/>
          <w:szCs w:val="20"/>
        </w:rPr>
        <w:t>5</w:t>
      </w:r>
      <w:r w:rsidRPr="000755CF">
        <w:rPr>
          <w:rStyle w:val="FontStyle13"/>
          <w:sz w:val="20"/>
          <w:szCs w:val="20"/>
        </w:rPr>
        <w:t xml:space="preserve">. § (1) bekezdés </w:t>
      </w:r>
      <w:r w:rsidR="000755CF">
        <w:rPr>
          <w:rStyle w:val="FontStyle13"/>
          <w:sz w:val="20"/>
          <w:szCs w:val="20"/>
        </w:rPr>
        <w:t>c</w:t>
      </w:r>
      <w:r w:rsidRPr="000755CF">
        <w:rPr>
          <w:rStyle w:val="FontStyle13"/>
          <w:sz w:val="20"/>
          <w:szCs w:val="20"/>
        </w:rPr>
        <w:t xml:space="preserve">) pontja szerinti ajánlatkérő – a költségvetési év elején, legkésőbb március 31. napjáig </w:t>
      </w:r>
      <w:r w:rsidRPr="000755CF">
        <w:rPr>
          <w:rStyle w:val="FontStyle12"/>
          <w:sz w:val="20"/>
          <w:szCs w:val="20"/>
        </w:rPr>
        <w:t xml:space="preserve">éves összesített közbeszerzési tervet </w:t>
      </w:r>
      <w:r w:rsidRPr="000755CF">
        <w:rPr>
          <w:rStyle w:val="FontStyle13"/>
          <w:sz w:val="20"/>
          <w:szCs w:val="20"/>
        </w:rPr>
        <w:t xml:space="preserve">kötelesek készíteni az adott évre tervezett közbeszerzéseikről. </w:t>
      </w:r>
      <w:r w:rsidR="000755CF" w:rsidRPr="000755CF">
        <w:rPr>
          <w:rStyle w:val="FontStyle13"/>
          <w:sz w:val="20"/>
          <w:szCs w:val="20"/>
        </w:rPr>
        <w:t>közbeszerzési tervet az ajánlatkérő legalább öt évig megőrzi. A közbeszerzési terv nyilvános</w:t>
      </w:r>
      <w:r w:rsidR="000755CF">
        <w:rPr>
          <w:rStyle w:val="FontStyle13"/>
          <w:sz w:val="20"/>
          <w:szCs w:val="20"/>
        </w:rPr>
        <w:t>.</w:t>
      </w:r>
      <w:r w:rsidRPr="000755CF">
        <w:rPr>
          <w:rStyle w:val="FontStyle13"/>
          <w:sz w:val="20"/>
          <w:szCs w:val="20"/>
        </w:rPr>
        <w:t>”</w:t>
      </w: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„(2) A közbeszerzési terv elkészítése előtt az ajánlatkérő indíthat közbeszerzési eljárást, amelyet a tervben szintén megfelelően szerepeltetni kell. </w:t>
      </w: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(3) </w:t>
      </w:r>
      <w:r w:rsidR="000755CF" w:rsidRPr="000755CF">
        <w:rPr>
          <w:rStyle w:val="FontStyle13"/>
          <w:sz w:val="20"/>
          <w:szCs w:val="20"/>
        </w:rPr>
        <w:t>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  <w:r w:rsidRPr="000755CF">
        <w:rPr>
          <w:rStyle w:val="FontStyle13"/>
          <w:sz w:val="20"/>
          <w:szCs w:val="20"/>
        </w:rPr>
        <w:t>”</w:t>
      </w:r>
    </w:p>
    <w:p w:rsidR="00724997" w:rsidRPr="000755CF" w:rsidRDefault="00724997" w:rsidP="00724997">
      <w:pPr>
        <w:rPr>
          <w:rFonts w:cs="Times New Roman"/>
          <w:color w:val="344356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5244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52"/>
        <w:gridCol w:w="1208"/>
        <w:gridCol w:w="1505"/>
        <w:gridCol w:w="1132"/>
        <w:gridCol w:w="1688"/>
        <w:gridCol w:w="1224"/>
      </w:tblGrid>
      <w:tr w:rsidR="000755CF" w:rsidRPr="000755CF" w:rsidTr="004E0051">
        <w:trPr>
          <w:tblCellSpacing w:w="15" w:type="dxa"/>
        </w:trPr>
        <w:tc>
          <w:tcPr>
            <w:tcW w:w="1466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A közbeszerzés tárgya és mennyisége</w:t>
            </w:r>
          </w:p>
        </w:tc>
        <w:tc>
          <w:tcPr>
            <w:tcW w:w="615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Style w:val="Kiemels2"/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Irányadó eljárásrend</w:t>
            </w:r>
          </w:p>
        </w:tc>
        <w:tc>
          <w:tcPr>
            <w:tcW w:w="770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Tervezett eljárási típus</w:t>
            </w:r>
          </w:p>
        </w:tc>
        <w:tc>
          <w:tcPr>
            <w:tcW w:w="1441" w:type="pct"/>
            <w:gridSpan w:val="2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Időbeli ütemezés</w:t>
            </w:r>
          </w:p>
        </w:tc>
        <w:tc>
          <w:tcPr>
            <w:tcW w:w="615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Style w:val="Kiemels2"/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Sor kerül-e vagy sor került-e az adott közbeszerzéssel összefüggésben előzetes összesített tájékoztató közzétételére?</w:t>
            </w:r>
          </w:p>
        </w:tc>
      </w:tr>
      <w:tr w:rsidR="00A31A8B" w:rsidRPr="000755CF" w:rsidTr="004E0051">
        <w:trPr>
          <w:trHeight w:val="2300"/>
          <w:tblCellSpacing w:w="15" w:type="dxa"/>
        </w:trPr>
        <w:tc>
          <w:tcPr>
            <w:tcW w:w="1466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az eljárás megindításának, illetve a közbeszerzés megvalósításának tervezett időpontja</w:t>
            </w:r>
          </w:p>
        </w:tc>
        <w:tc>
          <w:tcPr>
            <w:tcW w:w="850" w:type="pc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szerződés teljesítésének várható időpontja vagy a szerződés időtartama</w:t>
            </w:r>
          </w:p>
        </w:tc>
        <w:tc>
          <w:tcPr>
            <w:tcW w:w="615" w:type="pct"/>
            <w:vMerge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I. Árubeszerzés</w:t>
            </w:r>
          </w:p>
        </w:tc>
        <w:tc>
          <w:tcPr>
            <w:tcW w:w="61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  <w:tc>
          <w:tcPr>
            <w:tcW w:w="57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  <w:tc>
          <w:tcPr>
            <w:tcW w:w="850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6B286B" w:rsidRPr="000755CF" w:rsidRDefault="00A31A8B" w:rsidP="006B286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TOP pályázatokhoz kapcsolódó eszközbeszerzés</w:t>
            </w:r>
          </w:p>
        </w:tc>
        <w:tc>
          <w:tcPr>
            <w:tcW w:w="61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Uniós</w:t>
            </w:r>
          </w:p>
        </w:tc>
        <w:tc>
          <w:tcPr>
            <w:tcW w:w="770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7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2019.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EFOP pályázatokhoz kapcsolódó eszközbeszerzés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Uniós</w:t>
            </w:r>
          </w:p>
        </w:tc>
        <w:tc>
          <w:tcPr>
            <w:tcW w:w="77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7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2019.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II. Építési beruházás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78605B" w:rsidRDefault="00A31A8B" w:rsidP="0078605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Harkány Önkormányzati épületek felújítása</w:t>
            </w:r>
          </w:p>
          <w:p w:rsidR="00A31A8B" w:rsidRPr="000755CF" w:rsidRDefault="00A31A8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color w:val="344356"/>
                <w:sz w:val="20"/>
                <w:szCs w:val="20"/>
              </w:rPr>
              <w:t>(TOP, EFOP pályázatokhoz kapcsolódó felújítások)</w:t>
            </w:r>
          </w:p>
        </w:tc>
        <w:tc>
          <w:tcPr>
            <w:tcW w:w="615" w:type="pct"/>
            <w:vAlign w:val="center"/>
          </w:tcPr>
          <w:p w:rsidR="0078605B" w:rsidRPr="000755CF" w:rsidRDefault="000755CF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78605B" w:rsidRPr="000755CF" w:rsidRDefault="000755CF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115. § szerinti eljárás</w:t>
            </w:r>
          </w:p>
        </w:tc>
        <w:tc>
          <w:tcPr>
            <w:tcW w:w="575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II.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Helyi gazdaságfejlesztés Őstermelői piac kialakítása és piacfejlesztés Harkányban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115. § szerinti eljárás</w:t>
            </w:r>
          </w:p>
        </w:tc>
        <w:tc>
          <w:tcPr>
            <w:tcW w:w="57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Harkányi zöld belváros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Kbt. 113. § (1) bekezdése szerinti nyílt</w:t>
            </w:r>
          </w:p>
        </w:tc>
        <w:tc>
          <w:tcPr>
            <w:tcW w:w="57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II.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III.n.év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A31A8B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  <w:highlight w:val="yellow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I</w:t>
            </w: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pari parkok, iparterületek fejlesztése Harkányi iparterület fejlesztése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Kbt. 113. § (1) bekezdése szerinti nyílt</w:t>
            </w:r>
          </w:p>
        </w:tc>
        <w:tc>
          <w:tcPr>
            <w:tcW w:w="57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 w:rsid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II.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4E0051" w:rsidRDefault="00A31A8B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r w:rsidRP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="004E0051">
              <w:rPr>
                <w:rFonts w:cs="Times New Roman"/>
                <w:color w:val="344356"/>
                <w:sz w:val="20"/>
                <w:szCs w:val="20"/>
              </w:rPr>
              <w:t>V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</w:t>
            </w:r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A31A8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  <w:highlight w:val="yellow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lastRenderedPageBreak/>
              <w:t>Fürdőfejlesztés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Kbt. 11</w:t>
            </w:r>
            <w:r w:rsidR="003E432C">
              <w:rPr>
                <w:rFonts w:cs="Times New Roman"/>
                <w:color w:val="344356"/>
                <w:sz w:val="20"/>
                <w:szCs w:val="20"/>
              </w:rPr>
              <w:t>2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 § (1)</w:t>
            </w:r>
            <w:r w:rsidR="003E432C">
              <w:rPr>
                <w:rFonts w:cs="Times New Roman"/>
                <w:color w:val="344356"/>
                <w:sz w:val="20"/>
                <w:szCs w:val="20"/>
              </w:rPr>
              <w:t xml:space="preserve"> b)</w:t>
            </w:r>
            <w:bookmarkStart w:id="0" w:name="_GoBack"/>
            <w:bookmarkEnd w:id="0"/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 bekezdése szerinti nyílt</w:t>
            </w:r>
          </w:p>
        </w:tc>
        <w:tc>
          <w:tcPr>
            <w:tcW w:w="575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III. Szolgáltatás-megrendelés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Képzési szolgáltatások beszerzése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113.§ (1) bekezdése szerinti nyílt eljárás</w:t>
            </w: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Rendezvényszervezési szolgáltatások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Uniós</w:t>
            </w: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IV. Építési koncesszió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b/>
                <w:color w:val="344356"/>
                <w:sz w:val="20"/>
                <w:szCs w:val="20"/>
              </w:rPr>
              <w:t>---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V. Szolgáltatási koncesszió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9E2D19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44094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b/>
                <w:color w:val="344356"/>
                <w:sz w:val="20"/>
                <w:szCs w:val="20"/>
              </w:rPr>
              <w:t>---</w:t>
            </w:r>
          </w:p>
        </w:tc>
        <w:tc>
          <w:tcPr>
            <w:tcW w:w="615" w:type="pct"/>
            <w:vAlign w:val="center"/>
          </w:tcPr>
          <w:p w:rsidR="004E0051" w:rsidRPr="0078605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78605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</w:tbl>
    <w:p w:rsidR="00724997" w:rsidRPr="009E2D19" w:rsidRDefault="00724997" w:rsidP="00724997">
      <w:pPr>
        <w:rPr>
          <w:rFonts w:cs="Times New Roman"/>
          <w:sz w:val="20"/>
          <w:szCs w:val="20"/>
        </w:rPr>
      </w:pPr>
    </w:p>
    <w:p w:rsidR="00724997" w:rsidRPr="009E2D19" w:rsidRDefault="00724997" w:rsidP="00724997">
      <w:pPr>
        <w:rPr>
          <w:rFonts w:cs="Times New Roman"/>
          <w:sz w:val="20"/>
          <w:szCs w:val="20"/>
        </w:rPr>
      </w:pPr>
    </w:p>
    <w:p w:rsidR="00724997" w:rsidRPr="009E2D19" w:rsidRDefault="00724997" w:rsidP="00724997">
      <w:pPr>
        <w:rPr>
          <w:rFonts w:cs="Times New Roman"/>
          <w:sz w:val="20"/>
          <w:szCs w:val="20"/>
        </w:rPr>
      </w:pPr>
      <w:r w:rsidRPr="009E2D19">
        <w:rPr>
          <w:rFonts w:cs="Times New Roman"/>
          <w:sz w:val="20"/>
          <w:szCs w:val="20"/>
        </w:rPr>
        <w:t xml:space="preserve">A közbeszerzési tervet </w:t>
      </w:r>
      <w:r w:rsidR="00A31A8B">
        <w:rPr>
          <w:rFonts w:cs="Times New Roman"/>
          <w:sz w:val="20"/>
          <w:szCs w:val="20"/>
        </w:rPr>
        <w:t>Harkány</w:t>
      </w:r>
      <w:r w:rsidRPr="009E2D19">
        <w:rPr>
          <w:rFonts w:cs="Times New Roman"/>
          <w:sz w:val="20"/>
          <w:szCs w:val="20"/>
        </w:rPr>
        <w:t xml:space="preserve"> Város Önkormányzatának Képviselő-testülete </w:t>
      </w:r>
      <w:r w:rsidR="00796CAA" w:rsidRPr="009E2D19">
        <w:rPr>
          <w:rFonts w:cs="Times New Roman"/>
          <w:sz w:val="20"/>
          <w:szCs w:val="20"/>
        </w:rPr>
        <w:t xml:space="preserve">a </w:t>
      </w:r>
      <w:r w:rsidR="00747C36" w:rsidRPr="004E0051">
        <w:rPr>
          <w:rFonts w:cs="Times New Roman"/>
          <w:sz w:val="20"/>
          <w:szCs w:val="20"/>
        </w:rPr>
        <w:t>…</w:t>
      </w:r>
      <w:r w:rsidR="003F0DA7" w:rsidRPr="004E0051">
        <w:rPr>
          <w:rFonts w:cs="Times New Roman"/>
          <w:sz w:val="20"/>
          <w:szCs w:val="20"/>
        </w:rPr>
        <w:t>/</w:t>
      </w:r>
      <w:r w:rsidR="003F0DA7">
        <w:rPr>
          <w:rFonts w:cs="Times New Roman"/>
          <w:sz w:val="20"/>
          <w:szCs w:val="20"/>
        </w:rPr>
        <w:t>2018</w:t>
      </w:r>
      <w:r w:rsidR="00A467F2">
        <w:rPr>
          <w:rFonts w:cs="Times New Roman"/>
          <w:sz w:val="20"/>
          <w:szCs w:val="20"/>
        </w:rPr>
        <w:t>. (III.</w:t>
      </w:r>
      <w:r w:rsidR="00747C36">
        <w:rPr>
          <w:rFonts w:cs="Times New Roman"/>
          <w:sz w:val="20"/>
          <w:szCs w:val="20"/>
        </w:rPr>
        <w:t>29</w:t>
      </w:r>
      <w:r w:rsidR="00A467F2">
        <w:rPr>
          <w:rFonts w:cs="Times New Roman"/>
          <w:sz w:val="20"/>
          <w:szCs w:val="20"/>
        </w:rPr>
        <w:t xml:space="preserve">.) </w:t>
      </w:r>
      <w:r w:rsidR="00AD5CBF" w:rsidRPr="009E2D19">
        <w:rPr>
          <w:rFonts w:cs="Times New Roman"/>
          <w:sz w:val="20"/>
          <w:szCs w:val="20"/>
        </w:rPr>
        <w:t xml:space="preserve">Kt. </w:t>
      </w:r>
      <w:r w:rsidR="00A467F2" w:rsidRPr="009E2D19">
        <w:rPr>
          <w:rFonts w:cs="Times New Roman"/>
          <w:sz w:val="20"/>
          <w:szCs w:val="20"/>
        </w:rPr>
        <w:t xml:space="preserve">számú </w:t>
      </w:r>
      <w:r w:rsidRPr="009E2D19">
        <w:rPr>
          <w:rFonts w:cs="Times New Roman"/>
          <w:sz w:val="20"/>
          <w:szCs w:val="20"/>
        </w:rPr>
        <w:t>határozatával fogadta el.</w:t>
      </w:r>
    </w:p>
    <w:p w:rsidR="00D737F2" w:rsidRPr="009E2D19" w:rsidRDefault="00D737F2">
      <w:pPr>
        <w:rPr>
          <w:rFonts w:cs="Times New Roman"/>
          <w:sz w:val="20"/>
          <w:szCs w:val="20"/>
        </w:rPr>
      </w:pPr>
    </w:p>
    <w:sectPr w:rsidR="00D737F2" w:rsidRPr="009E2D19" w:rsidSect="00D84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997"/>
    <w:rsid w:val="00027934"/>
    <w:rsid w:val="00044094"/>
    <w:rsid w:val="000755CF"/>
    <w:rsid w:val="00106256"/>
    <w:rsid w:val="00185C35"/>
    <w:rsid w:val="001B053A"/>
    <w:rsid w:val="00214FAC"/>
    <w:rsid w:val="00251B3D"/>
    <w:rsid w:val="00291DDB"/>
    <w:rsid w:val="002B1B5E"/>
    <w:rsid w:val="00320811"/>
    <w:rsid w:val="00321F3F"/>
    <w:rsid w:val="003E432C"/>
    <w:rsid w:val="003F0DA7"/>
    <w:rsid w:val="00421762"/>
    <w:rsid w:val="00427FF8"/>
    <w:rsid w:val="004E0051"/>
    <w:rsid w:val="00526874"/>
    <w:rsid w:val="00553D80"/>
    <w:rsid w:val="006B286B"/>
    <w:rsid w:val="006D11C2"/>
    <w:rsid w:val="00711BEB"/>
    <w:rsid w:val="00724997"/>
    <w:rsid w:val="00747C36"/>
    <w:rsid w:val="0078605B"/>
    <w:rsid w:val="00796CAA"/>
    <w:rsid w:val="007D0514"/>
    <w:rsid w:val="007D3719"/>
    <w:rsid w:val="007E5AF8"/>
    <w:rsid w:val="008371A9"/>
    <w:rsid w:val="008506A6"/>
    <w:rsid w:val="00892346"/>
    <w:rsid w:val="00904285"/>
    <w:rsid w:val="00933EC9"/>
    <w:rsid w:val="009D114D"/>
    <w:rsid w:val="009E2D19"/>
    <w:rsid w:val="00A31A8B"/>
    <w:rsid w:val="00A36A9C"/>
    <w:rsid w:val="00A467F2"/>
    <w:rsid w:val="00A93B9D"/>
    <w:rsid w:val="00AA1111"/>
    <w:rsid w:val="00AD5CBF"/>
    <w:rsid w:val="00B411A9"/>
    <w:rsid w:val="00B66845"/>
    <w:rsid w:val="00B67757"/>
    <w:rsid w:val="00BE5BC5"/>
    <w:rsid w:val="00C858D1"/>
    <w:rsid w:val="00CC5F89"/>
    <w:rsid w:val="00D737F2"/>
    <w:rsid w:val="00D84C0A"/>
    <w:rsid w:val="00D94E5A"/>
    <w:rsid w:val="00DA0781"/>
    <w:rsid w:val="00EC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85C0"/>
  <w15:docId w15:val="{D192D876-2FB4-4B32-B8A4-E88DD464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24997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qFormat/>
    <w:rsid w:val="00724997"/>
    <w:rPr>
      <w:b/>
      <w:bCs/>
    </w:rPr>
  </w:style>
  <w:style w:type="paragraph" w:customStyle="1" w:styleId="Style3">
    <w:name w:val="Style3"/>
    <w:basedOn w:val="Norml"/>
    <w:rsid w:val="00724997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basedOn w:val="Bekezdsalapbettpusa"/>
    <w:rsid w:val="0072499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Bekezdsalapbettpusa"/>
    <w:rsid w:val="00724997"/>
    <w:rPr>
      <w:rFonts w:ascii="Times New Roman" w:hAnsi="Times New Roman" w:cs="Times New Roman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58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58D1"/>
    <w:rPr>
      <w:rFonts w:ascii="Segoe UI" w:eastAsia="Lucida Sans Unicode" w:hAnsi="Segoe UI" w:cs="Segoe UI"/>
      <w:sz w:val="18"/>
      <w:szCs w:val="18"/>
      <w:lang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6F9C5-BE31-4404-83B1-4B43802A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389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Mónika</dc:creator>
  <cp:lastModifiedBy>harkany1@outlook.hu</cp:lastModifiedBy>
  <cp:revision>4</cp:revision>
  <cp:lastPrinted>2018-03-28T08:23:00Z</cp:lastPrinted>
  <dcterms:created xsi:type="dcterms:W3CDTF">2018-03-28T08:23:00Z</dcterms:created>
  <dcterms:modified xsi:type="dcterms:W3CDTF">2018-04-10T12:35:00Z</dcterms:modified>
</cp:coreProperties>
</file>